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984B14F" w:rsidR="00C50487" w:rsidRDefault="00DF21F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Vážené zastupitelky, vážení zastupitelé,</w:t>
      </w:r>
      <w:bookmarkStart w:id="0" w:name="_GoBack"/>
      <w:bookmarkEnd w:id="0"/>
      <w:r>
        <w:rPr>
          <w:rFonts w:ascii="Calibri" w:eastAsia="Calibri" w:hAnsi="Calibri" w:cs="Calibri"/>
        </w:rPr>
        <w:t xml:space="preserve"> </w:t>
      </w:r>
    </w:p>
    <w:p w14:paraId="00000002" w14:textId="77777777" w:rsidR="00C50487" w:rsidRDefault="00C50487">
      <w:pPr>
        <w:jc w:val="both"/>
        <w:rPr>
          <w:rFonts w:ascii="Calibri" w:eastAsia="Calibri" w:hAnsi="Calibri" w:cs="Calibri"/>
        </w:rPr>
      </w:pPr>
    </w:p>
    <w:p w14:paraId="00000003" w14:textId="77777777" w:rsidR="00C50487" w:rsidRDefault="00DF21F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obracím se na Vás ve věci záměru rozšíření Letiště Václava Havla. Tento projekt je velmi kontroverzní z mnoha důvodů. Zatíží městské části a obce hlukem a imisemi, které vzrostou úměrně s navýšením leteckého provozu a které budou jejich obyvatelé muset dlo</w:t>
      </w:r>
      <w:r>
        <w:rPr>
          <w:rFonts w:ascii="Calibri" w:eastAsia="Calibri" w:hAnsi="Calibri" w:cs="Calibri"/>
        </w:rPr>
        <w:t xml:space="preserve">uhodobě snášet. S novou přistávací dráhou se dotčené území ještě rozšíří o další rezidenční zóny, což bude mít přímý dopad na každodenní život v Nebušicích, Suchdole, Lysolajích a dalších </w:t>
      </w:r>
      <w:proofErr w:type="gramStart"/>
      <w:r>
        <w:rPr>
          <w:rFonts w:ascii="Calibri" w:eastAsia="Calibri" w:hAnsi="Calibri" w:cs="Calibri"/>
        </w:rPr>
        <w:t>lokalitách</w:t>
      </w:r>
      <w:proofErr w:type="gramEnd"/>
      <w:r>
        <w:rPr>
          <w:rFonts w:ascii="Calibri" w:eastAsia="Calibri" w:hAnsi="Calibri" w:cs="Calibri"/>
        </w:rPr>
        <w:t>. Současné platné posouzení vlivů na životní prostředí (EI</w:t>
      </w:r>
      <w:r>
        <w:rPr>
          <w:rFonts w:ascii="Calibri" w:eastAsia="Calibri" w:hAnsi="Calibri" w:cs="Calibri"/>
        </w:rPr>
        <w:t>A) pracuje s nepřesným vymezením hlukové zátěže a znečištění ovzduší, navíc řeší menší roční kapacitu odbavených pasažérů (21,2 miliónů) oproti současnému plánu (30 - 35 miliónů).</w:t>
      </w:r>
    </w:p>
    <w:p w14:paraId="00000004" w14:textId="77777777" w:rsidR="00C50487" w:rsidRDefault="00DF21F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Více odbavených letadel bude znamenat nárůst počtu turistů v Praze. Před výp</w:t>
      </w:r>
      <w:r>
        <w:rPr>
          <w:rFonts w:ascii="Calibri" w:eastAsia="Calibri" w:hAnsi="Calibri" w:cs="Calibri"/>
        </w:rPr>
        <w:t>adkem letecké dopravy způsobené pandemií nemoci Covid-19 tvořili turisté 70% pasažérů letadel. V usnesení Městské části Praha 1 k záměru stavby paralelní přistávací dráhy se píše, že „na intenzivní turismus je navázáno široké spektrum podnikání, které má n</w:t>
      </w:r>
      <w:r>
        <w:rPr>
          <w:rFonts w:ascii="Calibri" w:eastAsia="Calibri" w:hAnsi="Calibri" w:cs="Calibri"/>
        </w:rPr>
        <w:t>egativní dopad na kvalitu života místních obyvatel.“ Rozšiřování letiště je podle něj v rozporu se snahou navrátit centru města charakter místa, kde je možné kvalitně žít. Obyvatelé Prahy se budou zároveň potýkat s nárůstem automobilové dopravy, které rozš</w:t>
      </w:r>
      <w:r>
        <w:rPr>
          <w:rFonts w:ascii="Calibri" w:eastAsia="Calibri" w:hAnsi="Calibri" w:cs="Calibri"/>
        </w:rPr>
        <w:t>íření letiště vyvolá vzhledem k vyššímu počtu návštěvníků Prahy a vzhledem k nedořešenému kolejovému spojení na letiště.</w:t>
      </w:r>
    </w:p>
    <w:p w14:paraId="00000005" w14:textId="77777777" w:rsidR="00C50487" w:rsidRDefault="00DF21F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 neposlední řadě je v současné době celoevropskou prioritou snižování emisí skleníkových plynů, na nichž má letecká doprava výrazný po</w:t>
      </w:r>
      <w:r>
        <w:rPr>
          <w:rFonts w:ascii="Calibri" w:eastAsia="Calibri" w:hAnsi="Calibri" w:cs="Calibri"/>
        </w:rPr>
        <w:t>díl. Podpora letecké dopravy ve chvíli, kdy jsme přijali mezinárodní závazky jako je Pařížská dohoda, je nepřijatelná. Pokud se máme vyhnout drastickým následkům klimatických změn, musíme přispívat k redukci jejich příčin. V Londýně soudy zastavily záměr r</w:t>
      </w:r>
      <w:r>
        <w:rPr>
          <w:rFonts w:ascii="Calibri" w:eastAsia="Calibri" w:hAnsi="Calibri" w:cs="Calibri"/>
        </w:rPr>
        <w:t xml:space="preserve">ozšířit mezinárodní letiště </w:t>
      </w:r>
      <w:proofErr w:type="spellStart"/>
      <w:r>
        <w:rPr>
          <w:rFonts w:ascii="Calibri" w:eastAsia="Calibri" w:hAnsi="Calibri" w:cs="Calibri"/>
        </w:rPr>
        <w:t>Heathrow</w:t>
      </w:r>
      <w:proofErr w:type="spellEnd"/>
      <w:r>
        <w:rPr>
          <w:rFonts w:ascii="Calibri" w:eastAsia="Calibri" w:hAnsi="Calibri" w:cs="Calibri"/>
        </w:rPr>
        <w:t xml:space="preserve"> právě s odkazem na porušování klimatických závazků. </w:t>
      </w:r>
    </w:p>
    <w:p w14:paraId="00000006" w14:textId="77777777" w:rsidR="00C50487" w:rsidRDefault="00DF21F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Aktuálně Krajský soud Středočeského kraje vydal zamítavé stanovisko k plánu rozšíření pražského letiště vzhledem k “opomenutí některých významných zdrojů hluku a emis</w:t>
      </w:r>
      <w:r>
        <w:rPr>
          <w:rFonts w:ascii="Calibri" w:eastAsia="Calibri" w:hAnsi="Calibri" w:cs="Calibri"/>
        </w:rPr>
        <w:t>í při vyhodnocování kumulativních a synergických vlivů záměru.”</w:t>
      </w:r>
    </w:p>
    <w:p w14:paraId="00000007" w14:textId="77777777" w:rsidR="00C50487" w:rsidRDefault="00DF21F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Také značná výše státní investice do rozšíření letiště, 55 miliard korun, nedává smysl, když uvážíme, že projekt povede ke zhoršení kvality života Pražanů a ve svém efektu k prohloubení klimat</w:t>
      </w:r>
      <w:r>
        <w:rPr>
          <w:rFonts w:ascii="Calibri" w:eastAsia="Calibri" w:hAnsi="Calibri" w:cs="Calibri"/>
        </w:rPr>
        <w:t xml:space="preserve">ické krize. </w:t>
      </w:r>
    </w:p>
    <w:p w14:paraId="00000008" w14:textId="77777777" w:rsidR="00C50487" w:rsidRDefault="00C50487">
      <w:pPr>
        <w:jc w:val="both"/>
        <w:rPr>
          <w:rFonts w:ascii="Calibri" w:eastAsia="Calibri" w:hAnsi="Calibri" w:cs="Calibri"/>
          <w:shd w:val="clear" w:color="auto" w:fill="CCCCCC"/>
        </w:rPr>
      </w:pPr>
    </w:p>
    <w:p w14:paraId="00000009" w14:textId="77777777" w:rsidR="00C50487" w:rsidRDefault="00DF21F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 výše uvedených důvodů na Vás apeluji, abyste se proti záměru vymezil/a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podpořil/a odpor proti rozšiřování Letiště Václava Havla v nadcházejícím územním řízení.</w:t>
      </w:r>
    </w:p>
    <w:p w14:paraId="0000000A" w14:textId="77777777" w:rsidR="00C50487" w:rsidRDefault="00C50487">
      <w:pPr>
        <w:jc w:val="both"/>
        <w:rPr>
          <w:rFonts w:ascii="Calibri" w:eastAsia="Calibri" w:hAnsi="Calibri" w:cs="Calibri"/>
        </w:rPr>
      </w:pPr>
    </w:p>
    <w:p w14:paraId="0000000B" w14:textId="77777777" w:rsidR="00C50487" w:rsidRDefault="00DF21F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 pozdravem,</w:t>
      </w:r>
    </w:p>
    <w:p w14:paraId="0000000C" w14:textId="77777777" w:rsidR="00C50487" w:rsidRDefault="00C50487"/>
    <w:sectPr w:rsidR="00C5048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50487"/>
    <w:rsid w:val="00C50487"/>
    <w:rsid w:val="00D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arnika</dc:creator>
  <cp:lastModifiedBy>Martin Holzknecht</cp:lastModifiedBy>
  <cp:revision>2</cp:revision>
  <dcterms:created xsi:type="dcterms:W3CDTF">2020-12-15T08:33:00Z</dcterms:created>
  <dcterms:modified xsi:type="dcterms:W3CDTF">2020-12-15T08:33:00Z</dcterms:modified>
</cp:coreProperties>
</file>